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 разрезе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деятельности, по субъектам Р</w:t>
      </w:r>
      <w:r w:rsidR="00FF44B0">
        <w:rPr>
          <w:sz w:val="28"/>
          <w:szCs w:val="28"/>
        </w:rPr>
        <w:t>оссийской Федер</w:t>
      </w:r>
      <w:r w:rsidR="007E50DE">
        <w:rPr>
          <w:sz w:val="28"/>
          <w:szCs w:val="28"/>
        </w:rPr>
        <w:t>ации,</w:t>
      </w:r>
      <w:r w:rsidR="00FF44B0">
        <w:rPr>
          <w:sz w:val="28"/>
          <w:szCs w:val="28"/>
        </w:rPr>
        <w:t xml:space="preserve"> 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 w:rsidR="00FF44B0">
        <w:rPr>
          <w:sz w:val="28"/>
          <w:szCs w:val="28"/>
        </w:rPr>
        <w:t>.</w:t>
      </w:r>
    </w:p>
    <w:p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осуществлявших деятельность в 20</w:t>
      </w:r>
      <w:r w:rsidR="00A334F7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основной капитал</w:t>
      </w:r>
      <w:r>
        <w:rPr>
          <w:sz w:val="28"/>
          <w:szCs w:val="28"/>
        </w:rPr>
        <w:t xml:space="preserve">. </w:t>
      </w:r>
    </w:p>
    <w:p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по субъектам Р</w:t>
      </w:r>
      <w:r>
        <w:rPr>
          <w:sz w:val="28"/>
          <w:szCs w:val="28"/>
        </w:rPr>
        <w:t>оссийской Федер</w:t>
      </w:r>
      <w:r w:rsidR="007E50DE">
        <w:rPr>
          <w:sz w:val="28"/>
          <w:szCs w:val="28"/>
        </w:rPr>
        <w:t>ации</w:t>
      </w:r>
      <w:r>
        <w:rPr>
          <w:sz w:val="28"/>
          <w:szCs w:val="28"/>
        </w:rPr>
        <w:t xml:space="preserve">, по </w:t>
      </w:r>
      <w:r w:rsidR="009335B2">
        <w:rPr>
          <w:sz w:val="28"/>
          <w:szCs w:val="28"/>
        </w:rPr>
        <w:t>организационно-правовым формам</w:t>
      </w:r>
      <w:r>
        <w:rPr>
          <w:sz w:val="28"/>
          <w:szCs w:val="28"/>
        </w:rPr>
        <w:t>.</w:t>
      </w: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 xml:space="preserve">индивидуальными </w:t>
      </w:r>
      <w:r w:rsidR="007C2997">
        <w:rPr>
          <w:sz w:val="28"/>
          <w:szCs w:val="28"/>
        </w:rPr>
        <w:lastRenderedPageBreak/>
        <w:t>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</w:t>
      </w:r>
      <w:proofErr w:type="gramStart"/>
      <w:r w:rsidR="007D69FC">
        <w:rPr>
          <w:sz w:val="28"/>
          <w:szCs w:val="28"/>
        </w:rPr>
        <w:t xml:space="preserve">деятельности </w:t>
      </w:r>
      <w:r w:rsidR="009335B2" w:rsidRPr="009335B2">
        <w:t xml:space="preserve"> </w:t>
      </w:r>
      <w:r w:rsidR="009335B2">
        <w:t>(</w:t>
      </w:r>
      <w:proofErr w:type="gramEnd"/>
      <w:r w:rsidR="009335B2" w:rsidRPr="009335B2">
        <w:rPr>
          <w:sz w:val="28"/>
          <w:szCs w:val="28"/>
        </w:rPr>
        <w:t>ОКВЭД2) ОК 029-2014 (КДЕС Ред.2</w:t>
      </w:r>
      <w:r w:rsidR="009335B2">
        <w:rPr>
          <w:sz w:val="28"/>
          <w:szCs w:val="28"/>
        </w:rPr>
        <w:t>).</w:t>
      </w:r>
    </w:p>
    <w:p w:rsidR="008B2AFF" w:rsidRP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FF0A73" w:rsidRDefault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данных;</w:t>
      </w:r>
    </w:p>
    <w:p w:rsidR="009B2B82" w:rsidRDefault="009B2B82" w:rsidP="00E1030D">
      <w:pPr>
        <w:spacing w:line="276" w:lineRule="auto"/>
        <w:jc w:val="both"/>
        <w:rPr>
          <w:sz w:val="28"/>
          <w:szCs w:val="28"/>
        </w:rPr>
      </w:pPr>
      <w:r w:rsidRPr="003029C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явление отсутствует;</w:t>
      </w:r>
    </w:p>
    <w:p w:rsidR="009B2B82" w:rsidRPr="009B2B82" w:rsidRDefault="009B2B82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0,0</w:t>
      </w:r>
      <w:r w:rsidR="003029C3">
        <w:rPr>
          <w:sz w:val="28"/>
          <w:szCs w:val="28"/>
        </w:rPr>
        <w:t>-</w:t>
      </w:r>
      <w:r>
        <w:rPr>
          <w:sz w:val="28"/>
          <w:szCs w:val="28"/>
        </w:rPr>
        <w:t xml:space="preserve">  значение показателя меньше единицы измерения.</w:t>
      </w:r>
    </w:p>
    <w:sectPr w:rsidR="009B2B82" w:rsidRPr="009B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7A18" w:rsidRDefault="00AF7A18" w:rsidP="004E18B9">
      <w:r>
        <w:separator/>
      </w:r>
    </w:p>
  </w:endnote>
  <w:endnote w:type="continuationSeparator" w:id="0">
    <w:p w:rsidR="00AF7A18" w:rsidRDefault="00AF7A18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7A18" w:rsidRDefault="00AF7A18" w:rsidP="004E18B9">
      <w:r>
        <w:separator/>
      </w:r>
    </w:p>
  </w:footnote>
  <w:footnote w:type="continuationSeparator" w:id="0">
    <w:p w:rsidR="00AF7A18" w:rsidRDefault="00AF7A18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8115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4B9D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34F7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AF7A18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D3B6E5"/>
  <w15:docId w15:val="{2E8EA658-068F-4087-841F-FCB00418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21292-5B5B-405E-A69F-708111A5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Шаля Наталья Юрьевна</cp:lastModifiedBy>
  <cp:revision>2</cp:revision>
  <cp:lastPrinted>2017-06-22T08:07:00Z</cp:lastPrinted>
  <dcterms:created xsi:type="dcterms:W3CDTF">2023-04-13T11:50:00Z</dcterms:created>
  <dcterms:modified xsi:type="dcterms:W3CDTF">2023-04-13T11:50:00Z</dcterms:modified>
</cp:coreProperties>
</file>