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9A" w:rsidRDefault="00147451">
      <w:pPr>
        <w:pStyle w:val="a4"/>
        <w:spacing w:line="259" w:lineRule="auto"/>
        <w:ind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3AA85664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7730490" cy="805180"/>
                <wp:effectExtent l="0" t="0" r="0" b="0"/>
                <wp:wrapNone/>
                <wp:docPr id="1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640" cy="805320"/>
                          <a:chOff x="0" y="0"/>
                          <a:chExt cx="7730640" cy="80532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437400"/>
                            <a:ext cx="1280880" cy="367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033160" y="0"/>
                            <a:ext cx="2697480" cy="488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Группа 7" style="position:absolute;margin-left:-65.3pt;margin-top:-32.65pt;width:608.7pt;height:63.35pt" coordorigin="-1306,-653" coordsize="12174,1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6" stroked="f" o:allowincell="f" style="position:absolute;left:-1306;top:36;width:2016;height:578;mso-wrap-style:none;v-text-anchor:middle" type="_x0000_t75">
                  <v:imagedata r:id="rId10" o:detectmouseclick="t"/>
                  <v:stroke color="#3465a4" joinstyle="round" endcap="flat"/>
                  <w10:wrap type="none"/>
                </v:shape>
                <v:shape id="shape_0" ID="Рисунок 4" stroked="f" o:allowincell="f" style="position:absolute;left:6620;top:-653;width:4247;height:768;mso-wrap-style:none;v-text-anchor:middle" type="_x0000_t75">
                  <v:imagedata r:id="rId11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635" distB="0" distL="3810" distR="3810" simplePos="0" relativeHeight="3" behindDoc="0" locked="0" layoutInCell="1" allowOverlap="1" wp14:anchorId="7A3C7382">
                <wp:simplePos x="0" y="0"/>
                <wp:positionH relativeFrom="column">
                  <wp:posOffset>-517525</wp:posOffset>
                </wp:positionH>
                <wp:positionV relativeFrom="paragraph">
                  <wp:posOffset>-414655</wp:posOffset>
                </wp:positionV>
                <wp:extent cx="3175" cy="1055370"/>
                <wp:effectExtent l="3810" t="635" r="3810" b="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" cy="1055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631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40.75pt,-32.65pt" to="-40.55pt,50.4pt" ID="Прямая соединительная линия 1" stroked="t" o:allowincell="f" style="position:absolute" wp14:anchorId="7A3C7382">
                <v:stroke color="#36319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175" distB="3175" distL="0" distR="0" simplePos="0" relativeHeight="4" behindDoc="0" locked="0" layoutInCell="1" allowOverlap="1" wp14:anchorId="2D951E36">
                <wp:simplePos x="0" y="0"/>
                <wp:positionH relativeFrom="column">
                  <wp:posOffset>-1310005</wp:posOffset>
                </wp:positionH>
                <wp:positionV relativeFrom="paragraph">
                  <wp:posOffset>269875</wp:posOffset>
                </wp:positionV>
                <wp:extent cx="799465" cy="635"/>
                <wp:effectExtent l="0" t="3175" r="0" b="3175"/>
                <wp:wrapNone/>
                <wp:docPr id="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5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631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103.15pt,21.25pt" to="-40.25pt,21.25pt" ID="Прямая соединительная линия 1" stroked="t" o:allowincell="f" style="position:absolute" wp14:anchorId="2D951E36">
                <v:stroke color="#36319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 w:cs="Arial"/>
          <w:color w:val="282A2E"/>
          <w:sz w:val="26"/>
          <w:szCs w:val="26"/>
        </w:rPr>
        <w:t>Срочная информация</w:t>
      </w:r>
    </w:p>
    <w:p w:rsidR="0060719A" w:rsidRDefault="00624EEE">
      <w:pPr>
        <w:pStyle w:val="a4"/>
        <w:spacing w:line="259" w:lineRule="auto"/>
        <w:ind w:left="1134" w:right="1985"/>
        <w:rPr>
          <w:rFonts w:ascii="Arial" w:hAnsi="Arial" w:cs="Arial"/>
          <w:color w:val="282A2E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282A2E"/>
          <w:sz w:val="26"/>
          <w:szCs w:val="26"/>
        </w:rPr>
        <w:t>7</w:t>
      </w:r>
      <w:r w:rsidR="00147451">
        <w:rPr>
          <w:rFonts w:ascii="Arial" w:hAnsi="Arial" w:cs="Arial"/>
          <w:color w:val="282A2E"/>
          <w:sz w:val="26"/>
          <w:szCs w:val="26"/>
        </w:rPr>
        <w:t xml:space="preserve"> мая 2024</w:t>
      </w:r>
    </w:p>
    <w:p w:rsidR="0060719A" w:rsidRDefault="00147451">
      <w:pPr>
        <w:spacing w:after="240" w:line="276" w:lineRule="auto"/>
        <w:ind w:left="1134" w:right="1843"/>
        <w:rPr>
          <w:rFonts w:ascii="Arial" w:hAnsi="Arial" w:cs="Arial"/>
          <w:b/>
        </w:rPr>
      </w:pPr>
      <w:r>
        <w:rPr>
          <w:rFonts w:ascii="Arial" w:hAnsi="Arial" w:cs="Arial"/>
          <w:b/>
          <w:color w:val="363194" w:themeColor="accent1"/>
          <w:sz w:val="32"/>
          <w:szCs w:val="32"/>
        </w:rPr>
        <w:t>ЧИСЛЕННОСТЬ НАСЕЛЕНИЯ С ДЕНЕЖНЫМИ ДОХОДАМИ НИЖЕ ГРАНИЦЫ БЕДНОСТИ (ВЕЛИЧИНЫ ПРОЖИТОЧНОГО МИНИМУМА)      И ДЕФИЦИТ ДЕНЕЖНОГО ДОХОДА</w:t>
      </w:r>
    </w:p>
    <w:p w:rsidR="0060719A" w:rsidRDefault="0060719A">
      <w:pPr>
        <w:ind w:left="-284" w:firstLine="851"/>
        <w:jc w:val="right"/>
        <w:rPr>
          <w:rFonts w:ascii="Arial" w:hAnsi="Arial" w:cs="Arial"/>
          <w:color w:val="282A2E" w:themeColor="text1"/>
          <w:sz w:val="18"/>
          <w:szCs w:val="18"/>
        </w:rPr>
      </w:pPr>
    </w:p>
    <w:tbl>
      <w:tblPr>
        <w:tblW w:w="108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8"/>
        <w:gridCol w:w="552"/>
        <w:gridCol w:w="605"/>
        <w:gridCol w:w="502"/>
        <w:gridCol w:w="556"/>
        <w:gridCol w:w="553"/>
        <w:gridCol w:w="563"/>
        <w:gridCol w:w="570"/>
        <w:gridCol w:w="589"/>
        <w:gridCol w:w="561"/>
        <w:gridCol w:w="555"/>
        <w:gridCol w:w="557"/>
        <w:gridCol w:w="553"/>
        <w:gridCol w:w="520"/>
        <w:gridCol w:w="586"/>
        <w:gridCol w:w="556"/>
        <w:gridCol w:w="499"/>
        <w:gridCol w:w="605"/>
      </w:tblGrid>
      <w:tr w:rsidR="0060719A" w:rsidTr="00624EEE">
        <w:trPr>
          <w:trHeight w:val="235"/>
          <w:jc w:val="center"/>
        </w:trPr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bottom"/>
          </w:tcPr>
          <w:p w:rsidR="0060719A" w:rsidRDefault="0060719A">
            <w:pPr>
              <w:pStyle w:val="af"/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6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2008</w:t>
            </w:r>
          </w:p>
        </w:tc>
        <w:tc>
          <w:tcPr>
            <w:tcW w:w="5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</w:tc>
        <w:tc>
          <w:tcPr>
            <w:tcW w:w="5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2010</w:t>
            </w:r>
          </w:p>
        </w:tc>
        <w:tc>
          <w:tcPr>
            <w:tcW w:w="5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2012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2013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2014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2015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2016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49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60719A" w:rsidRDefault="00147451">
            <w:pPr>
              <w:pStyle w:val="af"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624EEE" w:rsidTr="00624EEE">
        <w:trPr>
          <w:trHeight w:val="751"/>
          <w:jc w:val="center"/>
        </w:trPr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624EEE" w:rsidRDefault="00624EEE">
            <w:pPr>
              <w:pStyle w:val="af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 населения с денежными доходами ниже границы бедности</w:t>
            </w:r>
            <w:r w:rsidRPr="0014745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24EE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величины прожиточного минимума</w:t>
            </w:r>
            <w:r>
              <w:rPr>
                <w:rFonts w:ascii="Arial" w:hAnsi="Arial" w:cs="Arial"/>
                <w:sz w:val="18"/>
                <w:szCs w:val="18"/>
              </w:rPr>
              <w:t xml:space="preserve">, в процентах от общей численности </w:t>
            </w:r>
            <w:r>
              <w:rPr>
                <w:rFonts w:ascii="Arial" w:hAnsi="Arial" w:cs="Arial"/>
                <w:sz w:val="18"/>
                <w:szCs w:val="18"/>
              </w:rPr>
              <w:br/>
              <w:t>населения</w:t>
            </w:r>
          </w:p>
        </w:tc>
        <w:tc>
          <w:tcPr>
            <w:tcW w:w="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  <w:tc>
          <w:tcPr>
            <w:tcW w:w="6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5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  <w:tc>
          <w:tcPr>
            <w:tcW w:w="5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</w:t>
            </w:r>
          </w:p>
        </w:tc>
        <w:tc>
          <w:tcPr>
            <w:tcW w:w="5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5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5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</w:t>
            </w:r>
          </w:p>
        </w:tc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5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5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</w:t>
            </w:r>
          </w:p>
        </w:tc>
        <w:tc>
          <w:tcPr>
            <w:tcW w:w="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</w:t>
            </w:r>
          </w:p>
        </w:tc>
        <w:tc>
          <w:tcPr>
            <w:tcW w:w="5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 w:rsidP="008900B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5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</w:t>
            </w:r>
          </w:p>
        </w:tc>
        <w:tc>
          <w:tcPr>
            <w:tcW w:w="49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6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24EEE" w:rsidRDefault="00624EEE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60719A" w:rsidTr="00624EEE">
        <w:trPr>
          <w:trHeight w:val="1086"/>
          <w:jc w:val="center"/>
        </w:trPr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60719A" w:rsidRDefault="00624EEE">
            <w:pPr>
              <w:pStyle w:val="af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Дефицит денежного дохода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7451">
              <w:rPr>
                <w:rFonts w:ascii="Arial" w:hAnsi="Arial" w:cs="Arial"/>
                <w:sz w:val="18"/>
                <w:szCs w:val="18"/>
              </w:rPr>
              <w:t>в процентах от общего объема денежных доходов населения</w:t>
            </w:r>
          </w:p>
        </w:tc>
        <w:tc>
          <w:tcPr>
            <w:tcW w:w="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6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5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5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5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5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5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5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5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5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5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5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5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49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147451">
            <w:pPr>
              <w:pStyle w:val="af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6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0719A" w:rsidRDefault="0060719A">
            <w:pPr>
              <w:pStyle w:val="af"/>
              <w:widowControl w:val="0"/>
              <w:spacing w:after="28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0719A" w:rsidRDefault="00147451">
            <w:pPr>
              <w:pStyle w:val="af"/>
              <w:widowControl w:val="0"/>
              <w:spacing w:after="2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  <w:p w:rsidR="0060719A" w:rsidRDefault="0060719A">
            <w:pPr>
              <w:pStyle w:val="af"/>
              <w:widowControl w:val="0"/>
              <w:spacing w:before="2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719A" w:rsidRDefault="0060719A">
      <w:pPr>
        <w:jc w:val="both"/>
        <w:rPr>
          <w:rFonts w:ascii="Arial" w:eastAsia="Calibri" w:hAnsi="Arial" w:cs="Arial"/>
          <w:color w:val="808080"/>
          <w:sz w:val="16"/>
          <w:szCs w:val="16"/>
        </w:rPr>
      </w:pPr>
    </w:p>
    <w:p w:rsidR="0060719A" w:rsidRDefault="00147451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eastAsia="Calibri" w:hAnsi="Arial" w:cs="Arial"/>
          <w:b/>
          <w:bCs/>
          <w:color w:val="363194"/>
          <w:sz w:val="16"/>
          <w:szCs w:val="16"/>
        </w:rPr>
        <w:t xml:space="preserve">   </w:t>
      </w:r>
      <w:r>
        <w:rPr>
          <w:rFonts w:ascii="Arial" w:eastAsia="Calibri" w:hAnsi="Arial" w:cs="Arial"/>
          <w:color w:val="000000"/>
        </w:rPr>
        <w:t>Оценка на основе материалов выборочного обследования домашних хозяйств и макроэкономического показателя среднедушевых денежных доходов населения. Показатели за 2013-2018 гг. рассчитаны с использованием величины макроэкономического показателя среднедушевых денежных доходов населения, определенной в соответствии с Методологическими положениями по расчету показателей денежных доходов и расходов населения (приказ Росстата от 2.07.2014 г. № 465 с изменениями от 20.11.2018 г. №680)</w:t>
      </w:r>
    </w:p>
    <w:p w:rsidR="0060719A" w:rsidRDefault="00147451">
      <w:pPr>
        <w:pStyle w:val="af"/>
        <w:spacing w:after="0"/>
        <w:ind w:left="1004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Данные за 2011-2022 гг. пересмотрены с учетом итогов ВПН-2020.</w:t>
      </w:r>
    </w:p>
    <w:p w:rsidR="0060719A" w:rsidRDefault="00147451">
      <w:pPr>
        <w:pStyle w:val="af"/>
        <w:spacing w:after="0"/>
        <w:ind w:left="1004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Данные за 2023г. предварительные.</w:t>
      </w:r>
    </w:p>
    <w:p w:rsidR="0060719A" w:rsidRDefault="00147451" w:rsidP="000B1825">
      <w:pPr>
        <w:spacing w:after="0"/>
        <w:ind w:firstLine="993"/>
        <w:jc w:val="both"/>
        <w:rPr>
          <w:rFonts w:ascii="Arial" w:hAnsi="Arial" w:cs="Arial"/>
          <w:color w:val="000000"/>
        </w:rPr>
      </w:pPr>
      <w:proofErr w:type="gramStart"/>
      <w:r w:rsidRPr="00147451"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начиная с 2021 года формулировка показателя «Численность населения с денежными доходами  ниже величины прожиточного минимума» изменена на «Численность населения с денежными доходами  ниже границы бедности» в соответствии с Постановлением Правительства РФ от 26.11.2021 N 2049 "Об утверждении Правил определения границ бедности в целом по Российской Федерации и по субъектам Российской Федерации, используемых в оценках показателя "Уровень бедности" в целом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по Российской Федерации и по субъектам Российской Федерации, и о внесении изменений в Федеральный план статистических работ"</w:t>
      </w:r>
    </w:p>
    <w:sectPr w:rsidR="0060719A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1D" w:rsidRDefault="00147451">
      <w:pPr>
        <w:spacing w:after="0" w:line="240" w:lineRule="auto"/>
      </w:pPr>
      <w:r>
        <w:separator/>
      </w:r>
    </w:p>
  </w:endnote>
  <w:endnote w:type="continuationSeparator" w:id="0">
    <w:p w:rsidR="000B581D" w:rsidRDefault="0014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3699"/>
      <w:docPartObj>
        <w:docPartGallery w:val="Page Numbers (Bottom of Page)"/>
        <w:docPartUnique/>
      </w:docPartObj>
    </w:sdtPr>
    <w:sdtEndPr/>
    <w:sdtContent>
      <w:p w:rsidR="0060719A" w:rsidRDefault="00147451">
        <w:pPr>
          <w:pStyle w:val="a6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/>
            <w:sz w:val="24"/>
            <w:szCs w:val="24"/>
          </w:rPr>
          <w:instrText xml:space="preserve"> PAGE </w:instrText>
        </w:r>
        <w:r>
          <w:rPr>
            <w:rFonts w:ascii="Arial" w:hAnsi="Arial" w:cs="Arial"/>
            <w:color w:val="282A2E"/>
            <w:sz w:val="24"/>
            <w:szCs w:val="24"/>
          </w:rPr>
          <w:fldChar w:fldCharType="separate"/>
        </w:r>
        <w:r w:rsidR="00624EEE">
          <w:rPr>
            <w:rFonts w:ascii="Arial" w:hAnsi="Arial" w:cs="Arial"/>
            <w:noProof/>
            <w:color w:val="282A2E"/>
            <w:sz w:val="24"/>
            <w:szCs w:val="24"/>
          </w:rPr>
          <w:t>2</w:t>
        </w:r>
        <w:r>
          <w:rPr>
            <w:rFonts w:ascii="Arial" w:hAnsi="Arial" w:cs="Arial"/>
            <w:color w:val="282A2E"/>
            <w:sz w:val="24"/>
            <w:szCs w:val="24"/>
          </w:rPr>
          <w:fldChar w:fldCharType="end"/>
        </w:r>
      </w:p>
    </w:sdtContent>
  </w:sdt>
  <w:p w:rsidR="0060719A" w:rsidRDefault="006071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1D" w:rsidRDefault="00147451">
      <w:pPr>
        <w:spacing w:after="0" w:line="240" w:lineRule="auto"/>
      </w:pPr>
      <w:r>
        <w:separator/>
      </w:r>
    </w:p>
  </w:footnote>
  <w:footnote w:type="continuationSeparator" w:id="0">
    <w:p w:rsidR="000B581D" w:rsidRDefault="0014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9A" w:rsidRDefault="0060719A">
    <w:pPr>
      <w:pStyle w:val="a4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9A" w:rsidRDefault="00147451">
    <w:pPr>
      <w:pStyle w:val="a4"/>
      <w:spacing w:after="240"/>
      <w:ind w:left="1247" w:right="1984"/>
      <w:rPr>
        <w:rFonts w:ascii="Arial" w:hAnsi="Arial" w:cs="Arial"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9A"/>
    <w:rsid w:val="000B1825"/>
    <w:rsid w:val="000B581D"/>
    <w:rsid w:val="00147451"/>
    <w:rsid w:val="0060719A"/>
    <w:rsid w:val="0062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A4F53"/>
  </w:style>
  <w:style w:type="character" w:customStyle="1" w:styleId="a5">
    <w:name w:val="Нижний колонтитул Знак"/>
    <w:basedOn w:val="a0"/>
    <w:link w:val="a6"/>
    <w:uiPriority w:val="99"/>
    <w:qFormat/>
    <w:rsid w:val="000A4F53"/>
  </w:style>
  <w:style w:type="character" w:styleId="a7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65389D"/>
    <w:rPr>
      <w:color w:val="605E5C"/>
      <w:shd w:val="clear" w:color="auto" w:fill="E1DFDD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D55929"/>
    <w:pPr>
      <w:ind w:left="720"/>
      <w:contextualSpacing/>
    </w:pPr>
  </w:style>
  <w:style w:type="paragraph" w:styleId="af">
    <w:name w:val="Normal (Web)"/>
    <w:basedOn w:val="a"/>
    <w:unhideWhenUsed/>
    <w:qFormat/>
    <w:rsid w:val="00FA75D9"/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customStyle="1" w:styleId="10">
    <w:name w:val="Сетка таблицы светлая1"/>
    <w:basedOn w:val="a1"/>
    <w:uiPriority w:val="40"/>
    <w:rsid w:val="00D5592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af2">
    <w:name w:val="Table Grid"/>
    <w:basedOn w:val="a1"/>
    <w:uiPriority w:val="39"/>
    <w:rsid w:val="0065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A4F53"/>
  </w:style>
  <w:style w:type="character" w:customStyle="1" w:styleId="a5">
    <w:name w:val="Нижний колонтитул Знак"/>
    <w:basedOn w:val="a0"/>
    <w:link w:val="a6"/>
    <w:uiPriority w:val="99"/>
    <w:qFormat/>
    <w:rsid w:val="000A4F53"/>
  </w:style>
  <w:style w:type="character" w:styleId="a7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65389D"/>
    <w:rPr>
      <w:color w:val="605E5C"/>
      <w:shd w:val="clear" w:color="auto" w:fill="E1DFDD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D55929"/>
    <w:pPr>
      <w:ind w:left="720"/>
      <w:contextualSpacing/>
    </w:pPr>
  </w:style>
  <w:style w:type="paragraph" w:styleId="af">
    <w:name w:val="Normal (Web)"/>
    <w:basedOn w:val="a"/>
    <w:unhideWhenUsed/>
    <w:qFormat/>
    <w:rsid w:val="00FA75D9"/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customStyle="1" w:styleId="10">
    <w:name w:val="Сетка таблицы светлая1"/>
    <w:basedOn w:val="a1"/>
    <w:uiPriority w:val="40"/>
    <w:rsid w:val="00D5592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af2">
    <w:name w:val="Table Grid"/>
    <w:basedOn w:val="a1"/>
    <w:uiPriority w:val="39"/>
    <w:rsid w:val="0065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79C8-FB9B-447E-BE38-CB7C9316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dc:description/>
  <cp:lastModifiedBy>Елизарова Екатерина Леонтьевна</cp:lastModifiedBy>
  <cp:revision>24</cp:revision>
  <cp:lastPrinted>2023-09-04T11:35:00Z</cp:lastPrinted>
  <dcterms:created xsi:type="dcterms:W3CDTF">2023-12-21T04:48:00Z</dcterms:created>
  <dcterms:modified xsi:type="dcterms:W3CDTF">2024-05-14T13:12:00Z</dcterms:modified>
  <dc:language>ru-RU</dc:language>
</cp:coreProperties>
</file>